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2A9DD" w14:textId="5D3C93D2" w:rsidR="00077D7D" w:rsidRDefault="00432218"/>
    <w:p w14:paraId="77FFD9DE" w14:textId="2D562025" w:rsidR="006A6D59" w:rsidRDefault="006A6D59"/>
    <w:p w14:paraId="7D76311F" w14:textId="7777777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bdr w:val="none" w:sz="0" w:space="0" w:color="auto" w:frame="1"/>
        </w:rPr>
      </w:pPr>
      <w:r>
        <w:rPr>
          <w:rFonts w:ascii="Arial" w:hAnsi="Arial" w:cs="Arial"/>
          <w:b/>
          <w:bCs/>
          <w:color w:val="242424"/>
          <w:bdr w:val="none" w:sz="0" w:space="0" w:color="auto" w:frame="1"/>
        </w:rPr>
        <w:t>Monday 23.02.2026</w:t>
      </w:r>
    </w:p>
    <w:p w14:paraId="640D1962" w14:textId="7777777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bdr w:val="none" w:sz="0" w:space="0" w:color="auto" w:frame="1"/>
        </w:rPr>
      </w:pPr>
    </w:p>
    <w:p w14:paraId="6F2E98CF" w14:textId="2F4ADA50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bdr w:val="none" w:sz="0" w:space="0" w:color="auto" w:frame="1"/>
        </w:rPr>
      </w:pPr>
      <w:r>
        <w:rPr>
          <w:rFonts w:ascii="Arial" w:hAnsi="Arial" w:cs="Arial"/>
          <w:b/>
          <w:bCs/>
          <w:color w:val="242424"/>
          <w:bdr w:val="none" w:sz="0" w:space="0" w:color="auto" w:frame="1"/>
        </w:rPr>
        <w:t>This message relates exclusively to our Clase site (our Penlan and Dyfatty sites are not affected)</w:t>
      </w:r>
    </w:p>
    <w:p w14:paraId="1BCDD3CB" w14:textId="7777777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bdr w:val="none" w:sz="0" w:space="0" w:color="auto" w:frame="1"/>
        </w:rPr>
      </w:pPr>
    </w:p>
    <w:p w14:paraId="1DCE4EAF" w14:textId="6593B90A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Dear parent/carer</w:t>
      </w:r>
    </w:p>
    <w:p w14:paraId="0EAD5855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2B2276AB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During the half-term holidays ground testing results in outdoor areas at our school found soil contamination in a small number of locations.</w:t>
      </w:r>
    </w:p>
    <w:p w14:paraId="642F4407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0451AC72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Some of these showed a higher than usual presence of the heavy metal lead. This may be due to area’s historic industrial past.</w:t>
      </w:r>
    </w:p>
    <w:p w14:paraId="4C51341B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6248CD78" w14:textId="2C2F28EC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As a precaution and due to the needs of pupils who attend our school</w:t>
      </w:r>
      <w:r>
        <w:rPr>
          <w:rFonts w:ascii="Arial" w:hAnsi="Arial" w:cs="Arial"/>
          <w:color w:val="242424"/>
          <w:bdr w:val="none" w:sz="0" w:space="0" w:color="auto" w:frame="1"/>
        </w:rPr>
        <w:t>,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 xml:space="preserve"> we have been advised to place these areas off limits while further tests and potential remedial work is undertaken.</w:t>
      </w:r>
    </w:p>
    <w:p w14:paraId="1DFF5062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66BB86A2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Fencing has been erected to prevent access to the affected areas.</w:t>
      </w:r>
    </w:p>
    <w:p w14:paraId="4328D62F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10ADA10B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Unaffected outdoor areas at the school remain fully open and this will hopefully keep any disruption to your child’s outdoor learning and play to a minimum. The school also operates effective hand hygiene procedures.</w:t>
      </w:r>
    </w:p>
    <w:p w14:paraId="7007DFE9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7925E155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The wellbeing of all our pupils is always our number one priority and this precautionary action has been taken to help reassure you of that.</w:t>
      </w:r>
    </w:p>
    <w:p w14:paraId="3D42651A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372D6D96" w14:textId="65A5FEDC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We will of course continue to keep you informed and if you have any questions</w:t>
      </w:r>
      <w:r>
        <w:rPr>
          <w:rFonts w:ascii="Arial" w:hAnsi="Arial" w:cs="Arial"/>
          <w:color w:val="242424"/>
          <w:bdr w:val="none" w:sz="0" w:space="0" w:color="auto" w:frame="1"/>
        </w:rPr>
        <w:t>,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 xml:space="preserve"> please 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 xml:space="preserve">do not hesitate to 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 xml:space="preserve">contact 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>us</w:t>
      </w:r>
      <w:r w:rsidRPr="006A6D59">
        <w:rPr>
          <w:rFonts w:ascii="Arial" w:hAnsi="Arial" w:cs="Arial"/>
          <w:color w:val="242424"/>
          <w:bdr w:val="none" w:sz="0" w:space="0" w:color="auto" w:frame="1"/>
        </w:rPr>
        <w:t>.</w:t>
      </w:r>
    </w:p>
    <w:p w14:paraId="64D1F6D8" w14:textId="77777777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sz w:val="22"/>
          <w:szCs w:val="22"/>
        </w:rPr>
      </w:pPr>
      <w:r w:rsidRPr="006A6D59">
        <w:rPr>
          <w:rFonts w:ascii="Arial" w:hAnsi="Arial" w:cs="Arial"/>
          <w:color w:val="242424"/>
          <w:bdr w:val="none" w:sz="0" w:space="0" w:color="auto" w:frame="1"/>
        </w:rPr>
        <w:t> </w:t>
      </w:r>
    </w:p>
    <w:p w14:paraId="79D2E4F0" w14:textId="7777777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bdr w:val="none" w:sz="0" w:space="0" w:color="auto" w:frame="1"/>
        </w:rPr>
      </w:pPr>
    </w:p>
    <w:p w14:paraId="3516D179" w14:textId="29BC435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3670198D" wp14:editId="059111DD">
            <wp:extent cx="1276350" cy="743585"/>
            <wp:effectExtent l="0" t="0" r="0" b="0"/>
            <wp:docPr id="4" name="Picture 4" descr="C:\Users\adm.gethin.sutton\AppData\Local\Microsoft\Windows\INetCache\Content.MSO\481EE85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.gethin.sutton\AppData\Local\Microsoft\Windows\INetCache\Content.MSO\481EE85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0178E" w14:textId="77777777" w:rsid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bdr w:val="none" w:sz="0" w:space="0" w:color="auto" w:frame="1"/>
        </w:rPr>
      </w:pPr>
    </w:p>
    <w:p w14:paraId="253AA522" w14:textId="0DDA10F8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bdr w:val="none" w:sz="0" w:space="0" w:color="auto" w:frame="1"/>
        </w:rPr>
      </w:pPr>
      <w:r w:rsidRPr="006A6D59">
        <w:rPr>
          <w:rFonts w:ascii="Arial" w:hAnsi="Arial" w:cs="Arial"/>
          <w:b/>
          <w:bCs/>
          <w:color w:val="242424"/>
          <w:bdr w:val="none" w:sz="0" w:space="0" w:color="auto" w:frame="1"/>
        </w:rPr>
        <w:t>Gethin Sutton</w:t>
      </w:r>
    </w:p>
    <w:p w14:paraId="65F7B720" w14:textId="46F44CFF" w:rsidR="006A6D59" w:rsidRPr="006A6D59" w:rsidRDefault="006A6D59" w:rsidP="006A6D5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42424"/>
          <w:sz w:val="22"/>
          <w:szCs w:val="22"/>
        </w:rPr>
      </w:pPr>
      <w:r w:rsidRPr="006A6D59">
        <w:rPr>
          <w:rFonts w:ascii="Arial" w:hAnsi="Arial" w:cs="Arial"/>
          <w:b/>
          <w:bCs/>
          <w:color w:val="242424"/>
          <w:bdr w:val="none" w:sz="0" w:space="0" w:color="auto" w:frame="1"/>
        </w:rPr>
        <w:t>Headteacher</w:t>
      </w:r>
    </w:p>
    <w:p w14:paraId="5C1C0714" w14:textId="77777777" w:rsidR="006A6D59" w:rsidRDefault="006A6D59"/>
    <w:sectPr w:rsidR="006A6D59" w:rsidSect="00FA7718">
      <w:headerReference w:type="default" r:id="rId7"/>
      <w:footerReference w:type="default" r:id="rId8"/>
      <w:pgSz w:w="11906" w:h="16838"/>
      <w:pgMar w:top="1440" w:right="424" w:bottom="1440" w:left="426" w:header="426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359DE" w14:textId="77777777" w:rsidR="00432218" w:rsidRDefault="00432218" w:rsidP="00FA7718">
      <w:pPr>
        <w:spacing w:after="0" w:line="240" w:lineRule="auto"/>
      </w:pPr>
      <w:r>
        <w:separator/>
      </w:r>
    </w:p>
  </w:endnote>
  <w:endnote w:type="continuationSeparator" w:id="0">
    <w:p w14:paraId="559C8C10" w14:textId="77777777" w:rsidR="00432218" w:rsidRDefault="00432218" w:rsidP="00FA7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2A9E3" w14:textId="77777777" w:rsidR="00FA7718" w:rsidRDefault="00FA7718">
    <w:pPr>
      <w:pStyle w:val="Footer"/>
    </w:pPr>
    <w:r>
      <w:rPr>
        <w:noProof/>
        <w:lang w:eastAsia="en-GB"/>
      </w:rPr>
      <w:drawing>
        <wp:inline distT="0" distB="0" distL="0" distR="0" wp14:anchorId="40E2A9E6" wp14:editId="40E2A9E7">
          <wp:extent cx="7020560" cy="922020"/>
          <wp:effectExtent l="0" t="0" r="889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alon Lan footer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560" cy="922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7D7E6" w14:textId="77777777" w:rsidR="00432218" w:rsidRDefault="00432218" w:rsidP="00FA7718">
      <w:pPr>
        <w:spacing w:after="0" w:line="240" w:lineRule="auto"/>
      </w:pPr>
      <w:r>
        <w:separator/>
      </w:r>
    </w:p>
  </w:footnote>
  <w:footnote w:type="continuationSeparator" w:id="0">
    <w:p w14:paraId="4087F547" w14:textId="77777777" w:rsidR="00432218" w:rsidRDefault="00432218" w:rsidP="00FA7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2A9E2" w14:textId="77777777" w:rsidR="00FA7718" w:rsidRDefault="00FA7718">
    <w:pPr>
      <w:pStyle w:val="Header"/>
    </w:pPr>
    <w:r>
      <w:rPr>
        <w:noProof/>
        <w:lang w:eastAsia="en-GB"/>
      </w:rPr>
      <w:drawing>
        <wp:inline distT="0" distB="0" distL="0" distR="0" wp14:anchorId="40E2A9E4" wp14:editId="40E2A9E5">
          <wp:extent cx="7026025" cy="1339662"/>
          <wp:effectExtent l="0" t="0" r="381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lon Lan Headed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9019" cy="1370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18"/>
    <w:rsid w:val="000111F3"/>
    <w:rsid w:val="00432218"/>
    <w:rsid w:val="006A6D59"/>
    <w:rsid w:val="00922475"/>
    <w:rsid w:val="00B92FA6"/>
    <w:rsid w:val="00BC7054"/>
    <w:rsid w:val="00FA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E2A9DD"/>
  <w15:chartTrackingRefBased/>
  <w15:docId w15:val="{93307CD9-95BC-4D9C-9DF8-1D7954F22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718"/>
  </w:style>
  <w:style w:type="paragraph" w:styleId="Footer">
    <w:name w:val="footer"/>
    <w:basedOn w:val="Normal"/>
    <w:link w:val="FooterChar"/>
    <w:uiPriority w:val="99"/>
    <w:unhideWhenUsed/>
    <w:rsid w:val="00FA7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718"/>
  </w:style>
  <w:style w:type="paragraph" w:styleId="NormalWeb">
    <w:name w:val="Normal (Web)"/>
    <w:basedOn w:val="Normal"/>
    <w:uiPriority w:val="99"/>
    <w:semiHidden/>
    <w:unhideWhenUsed/>
    <w:rsid w:val="006A6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66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 (Ysgol Pen-y-Bryn)</dc:creator>
  <cp:keywords/>
  <dc:description/>
  <cp:lastModifiedBy>Gethin Sutton (Ysgol Calon Lan)</cp:lastModifiedBy>
  <cp:revision>2</cp:revision>
  <dcterms:created xsi:type="dcterms:W3CDTF">2026-02-23T10:26:00Z</dcterms:created>
  <dcterms:modified xsi:type="dcterms:W3CDTF">2026-02-23T10:26:00Z</dcterms:modified>
</cp:coreProperties>
</file>